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99" w:rsidRPr="00141859" w:rsidRDefault="00462999" w:rsidP="008A646C">
      <w:pPr>
        <w:jc w:val="center"/>
        <w:rPr>
          <w:b/>
          <w:sz w:val="24"/>
          <w:szCs w:val="24"/>
        </w:rPr>
      </w:pPr>
    </w:p>
    <w:p w:rsidR="008A646C" w:rsidRPr="00141859" w:rsidRDefault="008A646C" w:rsidP="008A646C">
      <w:pPr>
        <w:jc w:val="center"/>
        <w:rPr>
          <w:b/>
          <w:sz w:val="24"/>
          <w:szCs w:val="24"/>
        </w:rPr>
      </w:pPr>
      <w:r w:rsidRPr="00141859">
        <w:rPr>
          <w:b/>
          <w:sz w:val="24"/>
          <w:szCs w:val="24"/>
        </w:rPr>
        <w:t>Richtlinien für die Nutzung des Bürgerbusses Großenseebach</w:t>
      </w:r>
    </w:p>
    <w:p w:rsidR="008A646C" w:rsidRDefault="008A646C" w:rsidP="005F2F23">
      <w:pPr>
        <w:spacing w:before="120" w:after="120" w:line="240" w:lineRule="auto"/>
      </w:pPr>
      <w:r w:rsidRPr="008A646C">
        <w:rPr>
          <w:b/>
        </w:rPr>
        <w:t>1</w:t>
      </w:r>
      <w:r>
        <w:t>.</w:t>
      </w:r>
      <w:r>
        <w:tab/>
      </w:r>
      <w:r w:rsidRPr="008A646C">
        <w:rPr>
          <w:b/>
        </w:rPr>
        <w:t>Nutzungsberechtigte</w:t>
      </w:r>
    </w:p>
    <w:p w:rsidR="008A646C" w:rsidRDefault="00275690" w:rsidP="005F2F23">
      <w:pPr>
        <w:spacing w:before="120" w:after="120" w:line="240" w:lineRule="auto"/>
      </w:pPr>
      <w:r>
        <w:t xml:space="preserve">Die Gemeinde </w:t>
      </w:r>
      <w:r w:rsidR="008A646C">
        <w:t xml:space="preserve">Großenseebach stellt </w:t>
      </w:r>
      <w:r>
        <w:t>den Bürgerbus:</w:t>
      </w:r>
      <w:r w:rsidR="00D316ED">
        <w:t xml:space="preserve"> RENAULT MASTER </w:t>
      </w:r>
      <w:r>
        <w:t xml:space="preserve">mit dem amtlichen </w:t>
      </w:r>
      <w:r w:rsidR="008A646C">
        <w:t>Kennzeichen: ERH-GG 44 den örtlichen Vereinen und Organisationen für Juge</w:t>
      </w:r>
      <w:r w:rsidR="00100436">
        <w:t>nd-, Sport- und Seniorenfahrten</w:t>
      </w:r>
      <w:r w:rsidR="008A646C">
        <w:t xml:space="preserve"> sowie für Fahrten für kulturelle und soziale Zweck</w:t>
      </w:r>
      <w:r w:rsidR="00D316ED">
        <w:t>e</w:t>
      </w:r>
      <w:r w:rsidR="008A646C">
        <w:t xml:space="preserve"> zur Verfügung, soweit das Fahrzeug im nachgefragten Zeitraum nicht von der Gemeinde selbst benötigt wird. </w:t>
      </w:r>
    </w:p>
    <w:p w:rsidR="008A646C" w:rsidRPr="00D316ED" w:rsidRDefault="008A646C" w:rsidP="005F2F23">
      <w:pPr>
        <w:spacing w:before="120" w:after="120" w:line="240" w:lineRule="auto"/>
      </w:pPr>
      <w:r>
        <w:t>Eine Vermietung des Bürgerbusses an Privatpersonen ist möglich, wenn keine andere Nutzung angemeldet ist.</w:t>
      </w:r>
      <w:r w:rsidR="00935634">
        <w:t xml:space="preserve"> </w:t>
      </w:r>
      <w:r w:rsidR="00935634" w:rsidRPr="00D316ED">
        <w:t>Für die private Nutzung gilt eine Kilometerbeschränkung von 300 km</w:t>
      </w:r>
      <w:r w:rsidR="00100436">
        <w:t xml:space="preserve"> für den ausgeliehenen Zeitraum;</w:t>
      </w:r>
      <w:r w:rsidR="00935634" w:rsidRPr="00D316ED">
        <w:t xml:space="preserve"> Fahrst</w:t>
      </w:r>
      <w:r w:rsidR="00100436">
        <w:t>r</w:t>
      </w:r>
      <w:r w:rsidR="00935634" w:rsidRPr="00D316ED">
        <w:t xml:space="preserve">ecken </w:t>
      </w:r>
      <w:r w:rsidR="00100436">
        <w:t xml:space="preserve">darüber hinaus und Fahrten außerhalb </w:t>
      </w:r>
      <w:r w:rsidR="00935634" w:rsidRPr="00D316ED">
        <w:t>Bayern</w:t>
      </w:r>
      <w:r w:rsidR="00100436">
        <w:t>s</w:t>
      </w:r>
      <w:r w:rsidR="00935634" w:rsidRPr="00D316ED">
        <w:t xml:space="preserve"> sind v</w:t>
      </w:r>
      <w:r w:rsidR="00D316ED" w:rsidRPr="00D316ED">
        <w:t>om Bürgermeister zu genehmigen.</w:t>
      </w:r>
    </w:p>
    <w:p w:rsidR="008A646C" w:rsidRDefault="008A646C" w:rsidP="005F2F23">
      <w:pPr>
        <w:spacing w:before="120" w:after="120" w:line="240" w:lineRule="auto"/>
      </w:pPr>
      <w:r>
        <w:t>Ein Rechtsanspruch auf Ausleihe und Benutzung d</w:t>
      </w:r>
      <w:r w:rsidR="005669BA">
        <w:t>es Fahrzeugs besteht nicht.</w:t>
      </w:r>
    </w:p>
    <w:p w:rsidR="00014E08" w:rsidRDefault="00014E08" w:rsidP="005F2F23">
      <w:pPr>
        <w:spacing w:before="120" w:after="120" w:line="240" w:lineRule="auto"/>
      </w:pPr>
    </w:p>
    <w:p w:rsidR="008A646C" w:rsidRDefault="008A646C" w:rsidP="005F2F23">
      <w:pPr>
        <w:spacing w:before="120" w:after="120" w:line="240" w:lineRule="auto"/>
      </w:pPr>
      <w:r w:rsidRPr="008A646C">
        <w:rPr>
          <w:b/>
        </w:rPr>
        <w:t>2</w:t>
      </w:r>
      <w:r>
        <w:t>.</w:t>
      </w:r>
      <w:r>
        <w:tab/>
      </w:r>
      <w:r w:rsidRPr="008A646C">
        <w:rPr>
          <w:b/>
        </w:rPr>
        <w:t>Anmeldung</w:t>
      </w:r>
    </w:p>
    <w:p w:rsidR="00935634" w:rsidRDefault="008A646C" w:rsidP="005F2F23">
      <w:pPr>
        <w:spacing w:before="120" w:after="120" w:line="240" w:lineRule="auto"/>
      </w:pPr>
      <w:r>
        <w:t>Die B</w:t>
      </w:r>
      <w:r w:rsidR="00100436">
        <w:t>enutzungs-/Ausleihzeiten sind bei</w:t>
      </w:r>
      <w:r>
        <w:t xml:space="preserve"> der Gemeindeverw</w:t>
      </w:r>
      <w:r w:rsidR="00935634">
        <w:t xml:space="preserve">altung </w:t>
      </w:r>
      <w:r>
        <w:t>rechtzeitig, spätestens aber eine Woche vor dem Benutzungstermin</w:t>
      </w:r>
      <w:r w:rsidR="00100436">
        <w:t>,</w:t>
      </w:r>
      <w:r>
        <w:t xml:space="preserve"> anzumelden. </w:t>
      </w:r>
    </w:p>
    <w:p w:rsidR="00935634" w:rsidRDefault="00935634" w:rsidP="005F2F23">
      <w:pPr>
        <w:spacing w:before="120" w:after="120" w:line="240" w:lineRule="auto"/>
      </w:pPr>
      <w:r>
        <w:t>Die Anmeldung kann persönlich, telefonisch oder schriftlich erfolgen unter:</w:t>
      </w:r>
    </w:p>
    <w:p w:rsidR="00935634" w:rsidRDefault="00935634" w:rsidP="005F2F23">
      <w:pPr>
        <w:spacing w:before="120" w:after="120" w:line="240" w:lineRule="auto"/>
      </w:pPr>
      <w:r>
        <w:t>- VG Heßdorf, Ha</w:t>
      </w:r>
      <w:r w:rsidR="00D316ED">
        <w:t>nnberger Str. 5, 91093 Heßdorf</w:t>
      </w:r>
      <w:r w:rsidR="00EC4158">
        <w:t xml:space="preserve"> </w:t>
      </w:r>
      <w:r w:rsidR="00D316ED">
        <w:t>zu den Öffnungszeiten</w:t>
      </w:r>
    </w:p>
    <w:p w:rsidR="00935634" w:rsidRDefault="00935634" w:rsidP="005F2F23">
      <w:pPr>
        <w:spacing w:before="120" w:after="120" w:line="240" w:lineRule="auto"/>
      </w:pPr>
      <w:r>
        <w:t>- Gemeinde Großenseebach, Am Hir</w:t>
      </w:r>
      <w:r w:rsidR="00D316ED">
        <w:t xml:space="preserve">tenberg 1, 91091 Großenseebach zu den </w:t>
      </w:r>
      <w:r>
        <w:t>Öffnun</w:t>
      </w:r>
      <w:r w:rsidR="00D316ED">
        <w:t>gszeiten</w:t>
      </w:r>
    </w:p>
    <w:p w:rsidR="00935634" w:rsidRDefault="00935634" w:rsidP="005F2F23">
      <w:pPr>
        <w:spacing w:before="120" w:after="120" w:line="240" w:lineRule="auto"/>
      </w:pPr>
      <w:r>
        <w:t xml:space="preserve">- Telefon </w:t>
      </w:r>
      <w:r w:rsidR="00EC4158">
        <w:t>(</w:t>
      </w:r>
      <w:r>
        <w:t>09135</w:t>
      </w:r>
      <w:r w:rsidR="00EC4158">
        <w:t>)</w:t>
      </w:r>
      <w:r>
        <w:t xml:space="preserve"> 73739</w:t>
      </w:r>
      <w:r w:rsidR="00EC4158">
        <w:t>-</w:t>
      </w:r>
      <w:r>
        <w:t>14</w:t>
      </w:r>
    </w:p>
    <w:p w:rsidR="00EC4158" w:rsidRDefault="00935634" w:rsidP="005F2F23">
      <w:pPr>
        <w:spacing w:before="120" w:after="120" w:line="240" w:lineRule="auto"/>
      </w:pPr>
      <w:r>
        <w:t xml:space="preserve">- Mail: </w:t>
      </w:r>
      <w:hyperlink r:id="rId7" w:history="1">
        <w:r w:rsidR="00EC4158" w:rsidRPr="00940E44">
          <w:rPr>
            <w:rStyle w:val="Hyperlink"/>
          </w:rPr>
          <w:t>info@grossenseebach.de</w:t>
        </w:r>
      </w:hyperlink>
    </w:p>
    <w:p w:rsidR="00D316ED" w:rsidRDefault="00D316ED" w:rsidP="005F2F23">
      <w:pPr>
        <w:spacing w:before="120" w:after="120" w:line="240" w:lineRule="auto"/>
      </w:pPr>
      <w:r>
        <w:t xml:space="preserve">Das </w:t>
      </w:r>
      <w:r w:rsidRPr="00A61439">
        <w:rPr>
          <w:b/>
        </w:rPr>
        <w:t>Anmeldeformular</w:t>
      </w:r>
      <w:r>
        <w:t xml:space="preserve"> finden </w:t>
      </w:r>
      <w:r w:rsidR="00EC4158">
        <w:t>S</w:t>
      </w:r>
      <w:r>
        <w:t>ie</w:t>
      </w:r>
      <w:r w:rsidR="00EC4158">
        <w:t xml:space="preserve"> unter </w:t>
      </w:r>
      <w:hyperlink r:id="rId8" w:history="1">
        <w:r w:rsidR="00EC4158" w:rsidRPr="00940E44">
          <w:rPr>
            <w:rStyle w:val="Hyperlink"/>
          </w:rPr>
          <w:t>www.grossenseebach.de/buergerbus</w:t>
        </w:r>
      </w:hyperlink>
    </w:p>
    <w:p w:rsidR="008A646C" w:rsidRDefault="00100436" w:rsidP="005F2F23">
      <w:pPr>
        <w:spacing w:before="120" w:after="120" w:line="240" w:lineRule="auto"/>
      </w:pPr>
      <w:r>
        <w:t>Bei mehreren Ausleih</w:t>
      </w:r>
      <w:r w:rsidR="00EC4158">
        <w:t>-A</w:t>
      </w:r>
      <w:r w:rsidR="008A646C">
        <w:t>nmeldungen für denselben Zeitraum entscheidet die Reihenfolge der Anmeldung. Gemeindliche Einrichtungen haben Vorra</w:t>
      </w:r>
      <w:bookmarkStart w:id="0" w:name="_GoBack"/>
      <w:bookmarkEnd w:id="0"/>
      <w:r w:rsidR="008A646C">
        <w:t>ng vor Verein</w:t>
      </w:r>
      <w:r w:rsidR="00275690">
        <w:t>en und anderen Organisationen.</w:t>
      </w:r>
    </w:p>
    <w:p w:rsidR="008A646C" w:rsidRDefault="008A646C" w:rsidP="005F2F23">
      <w:pPr>
        <w:spacing w:before="120" w:after="120" w:line="240" w:lineRule="auto"/>
      </w:pPr>
      <w:r>
        <w:t>Vor der Fahrt muss sich der Nutzer verpflichten, das Fahrzeug nur für die beantragten Verwendungszwecke einzusetzen und nicht an Dritte weite</w:t>
      </w:r>
      <w:r w:rsidR="005669BA">
        <w:t>rzugeben bzw. unter</w:t>
      </w:r>
      <w:r w:rsidR="00100436">
        <w:t xml:space="preserve"> </w:t>
      </w:r>
      <w:r w:rsidR="005669BA">
        <w:t>zu</w:t>
      </w:r>
      <w:r w:rsidR="00100436">
        <w:t xml:space="preserve"> </w:t>
      </w:r>
      <w:r w:rsidR="005669BA">
        <w:t>vermieten.</w:t>
      </w:r>
    </w:p>
    <w:p w:rsidR="00014E08" w:rsidRDefault="00014E08" w:rsidP="005F2F23">
      <w:pPr>
        <w:spacing w:before="120" w:after="120" w:line="240" w:lineRule="auto"/>
      </w:pPr>
    </w:p>
    <w:p w:rsidR="008A646C" w:rsidRPr="008A646C" w:rsidRDefault="00D5242B" w:rsidP="005F2F23">
      <w:pPr>
        <w:spacing w:before="120" w:after="120" w:line="240" w:lineRule="auto"/>
        <w:rPr>
          <w:b/>
        </w:rPr>
      </w:pPr>
      <w:r>
        <w:rPr>
          <w:b/>
        </w:rPr>
        <w:t>3.</w:t>
      </w:r>
      <w:r>
        <w:rPr>
          <w:b/>
        </w:rPr>
        <w:tab/>
      </w:r>
      <w:r w:rsidR="008A646C" w:rsidRPr="008A646C">
        <w:rPr>
          <w:b/>
        </w:rPr>
        <w:t>Abholung des Fahrzeuges</w:t>
      </w:r>
    </w:p>
    <w:p w:rsidR="00D5242B" w:rsidRDefault="00D5242B" w:rsidP="005F2F23">
      <w:pPr>
        <w:pStyle w:val="Listenabsatz"/>
        <w:numPr>
          <w:ilvl w:val="0"/>
          <w:numId w:val="1"/>
        </w:numPr>
        <w:spacing w:before="120" w:after="120" w:line="240" w:lineRule="auto"/>
        <w:contextualSpacing w:val="0"/>
      </w:pPr>
      <w:r>
        <w:t>Der Bürgerbus ist i. d. R. am Rathaus in Großenseebach</w:t>
      </w:r>
      <w:r w:rsidR="00CF62B0">
        <w:t>, Am Hirtenberg 1,</w:t>
      </w:r>
      <w:r>
        <w:t xml:space="preserve"> abgestellt.</w:t>
      </w:r>
    </w:p>
    <w:p w:rsidR="00821C9F" w:rsidRDefault="008A646C" w:rsidP="005F2F23">
      <w:pPr>
        <w:pStyle w:val="Listenabsatz"/>
        <w:numPr>
          <w:ilvl w:val="0"/>
          <w:numId w:val="1"/>
        </w:numPr>
        <w:spacing w:before="120" w:after="120" w:line="240" w:lineRule="auto"/>
        <w:contextualSpacing w:val="0"/>
      </w:pPr>
      <w:r>
        <w:t xml:space="preserve">Die Abholung des Fahrzeugs ist, soweit nicht anders vereinbart, mit der Gemeindeverwaltung </w:t>
      </w:r>
      <w:r w:rsidR="00935634">
        <w:t>abzustimmen. D</w:t>
      </w:r>
      <w:r>
        <w:t>ie Fahrerlaubnis des Fahrzeugführers / der Fahrzeugführer</w:t>
      </w:r>
      <w:r w:rsidR="00935634">
        <w:t xml:space="preserve"> ist</w:t>
      </w:r>
      <w:r>
        <w:t xml:space="preserve"> im Original vorzulegen.</w:t>
      </w:r>
    </w:p>
    <w:p w:rsidR="00CF62B0" w:rsidRDefault="00CF62B0" w:rsidP="005F2F23">
      <w:pPr>
        <w:pStyle w:val="Listenabsatz"/>
        <w:numPr>
          <w:ilvl w:val="0"/>
          <w:numId w:val="1"/>
        </w:numPr>
        <w:spacing w:before="120" w:after="120" w:line="240" w:lineRule="auto"/>
        <w:contextualSpacing w:val="0"/>
      </w:pPr>
      <w:r>
        <w:t xml:space="preserve">Mit der Unterzeichnung der </w:t>
      </w:r>
      <w:r w:rsidRPr="00A61439">
        <w:rPr>
          <w:b/>
        </w:rPr>
        <w:t>Nutzungsvereinbarung</w:t>
      </w:r>
      <w:r>
        <w:t xml:space="preserve"> wird die Zahlung der Kaution fällig.</w:t>
      </w:r>
    </w:p>
    <w:p w:rsidR="008A646C" w:rsidRDefault="008A646C" w:rsidP="005F2F23">
      <w:pPr>
        <w:pStyle w:val="Listenabsatz"/>
        <w:numPr>
          <w:ilvl w:val="0"/>
          <w:numId w:val="1"/>
        </w:numPr>
        <w:spacing w:before="120" w:after="120" w:line="240" w:lineRule="auto"/>
        <w:contextualSpacing w:val="0"/>
      </w:pPr>
      <w:r>
        <w:t xml:space="preserve">Bei </w:t>
      </w:r>
      <w:r w:rsidR="00821C9F">
        <w:t xml:space="preserve">der Übergabe vor Fahrtantritt </w:t>
      </w:r>
      <w:r w:rsidR="00CF62B0">
        <w:t xml:space="preserve">wird der Fahrzeugschlüssel übergeben. Der Nutzer </w:t>
      </w:r>
      <w:r w:rsidR="00821C9F">
        <w:t xml:space="preserve">überzeugt </w:t>
      </w:r>
      <w:r>
        <w:t xml:space="preserve">sich </w:t>
      </w:r>
      <w:r w:rsidR="00821C9F">
        <w:t xml:space="preserve">vom schadenfreien Zustand </w:t>
      </w:r>
      <w:r>
        <w:t xml:space="preserve">des Fahrzeuges sowie von der vollständigen Betankung. Mängel sind im </w:t>
      </w:r>
      <w:r w:rsidRPr="00AA12D1">
        <w:rPr>
          <w:b/>
        </w:rPr>
        <w:t>Übergabeformular</w:t>
      </w:r>
      <w:r>
        <w:t xml:space="preserve"> zu vermerken. Dieses ist vom Fahrer und einer von der Verwaltung  beauftragten  Person auszufüllen und zu unterzeichnen.</w:t>
      </w:r>
    </w:p>
    <w:p w:rsidR="00014E08" w:rsidRDefault="00014E08" w:rsidP="00014E08">
      <w:pPr>
        <w:spacing w:before="120" w:after="120" w:line="240" w:lineRule="auto"/>
      </w:pPr>
    </w:p>
    <w:p w:rsidR="00014E08" w:rsidRPr="005669BA" w:rsidRDefault="00014E08" w:rsidP="00014E08">
      <w:pPr>
        <w:spacing w:before="120" w:after="120" w:line="240" w:lineRule="auto"/>
      </w:pPr>
    </w:p>
    <w:p w:rsidR="008A646C" w:rsidRPr="00AA12D1" w:rsidRDefault="008A646C" w:rsidP="005F2F23">
      <w:pPr>
        <w:spacing w:before="120" w:after="120" w:line="240" w:lineRule="auto"/>
        <w:rPr>
          <w:b/>
        </w:rPr>
      </w:pPr>
      <w:r w:rsidRPr="00AA12D1">
        <w:rPr>
          <w:b/>
        </w:rPr>
        <w:lastRenderedPageBreak/>
        <w:t>4.</w:t>
      </w:r>
      <w:r w:rsidRPr="00AA12D1">
        <w:rPr>
          <w:b/>
        </w:rPr>
        <w:tab/>
        <w:t>Fahrzeugführende</w:t>
      </w:r>
    </w:p>
    <w:p w:rsidR="008A646C" w:rsidRDefault="008A646C" w:rsidP="005F2F23">
      <w:pPr>
        <w:spacing w:before="120" w:after="120" w:line="240" w:lineRule="auto"/>
      </w:pPr>
      <w:r>
        <w:t xml:space="preserve">Die Vereine und Organisationen, die das Fahrzeug entleihen, dürfen nur zuverlässige und geeignete Personen als Fahrer einsetzen. Die Fahrer sind vor Übernahme des Fahrzeugs namentlich zu benennen. Fahrer des Bürgerbusses müssen im Besitz einer gültigen Fahrerlaubnis </w:t>
      </w:r>
      <w:r w:rsidR="00D5242B">
        <w:t>sein. („alt“ der Klasse 3,„neu“ der Klasse B)</w:t>
      </w:r>
      <w:r>
        <w:t>. Bei Abholung des Fahrzeugs ist diese Fahrerlaubnis vorzulegen. Die Probezeit (Fahrerlaubnis auf Probe gem. § 2 a StVG) muss abgelaufen sein. Für den/die Fahrzeugführer gilt ein absolutes Alkoholverbot.</w:t>
      </w:r>
    </w:p>
    <w:p w:rsidR="008A646C" w:rsidRDefault="008A646C" w:rsidP="005F2F23">
      <w:pPr>
        <w:spacing w:before="120" w:after="120" w:line="240" w:lineRule="auto"/>
      </w:pPr>
    </w:p>
    <w:p w:rsidR="008A646C" w:rsidRPr="00275690" w:rsidRDefault="00AA12D1" w:rsidP="005F2F23">
      <w:pPr>
        <w:spacing w:before="120" w:after="120" w:line="240" w:lineRule="auto"/>
        <w:rPr>
          <w:b/>
        </w:rPr>
      </w:pPr>
      <w:r w:rsidRPr="00275690">
        <w:rPr>
          <w:b/>
        </w:rPr>
        <w:t>5.</w:t>
      </w:r>
      <w:r w:rsidRPr="00275690">
        <w:rPr>
          <w:b/>
        </w:rPr>
        <w:tab/>
        <w:t>Rückgabe</w:t>
      </w:r>
    </w:p>
    <w:p w:rsidR="008A646C" w:rsidRDefault="00D5242B" w:rsidP="005F2F23">
      <w:pPr>
        <w:pStyle w:val="Listenabsatz"/>
        <w:numPr>
          <w:ilvl w:val="0"/>
          <w:numId w:val="4"/>
        </w:numPr>
        <w:spacing w:before="120" w:after="120" w:line="240" w:lineRule="auto"/>
        <w:ind w:left="360"/>
        <w:contextualSpacing w:val="0"/>
      </w:pPr>
      <w:r>
        <w:t>Das</w:t>
      </w:r>
      <w:r w:rsidR="00AA12D1">
        <w:t xml:space="preserve"> Fahrzeug ist </w:t>
      </w:r>
      <w:r w:rsidR="00CF62B0">
        <w:t>nach Ablauf des vereinbarten Nutzungszeitraums</w:t>
      </w:r>
      <w:r w:rsidR="00CF62B0" w:rsidRPr="00CF62B0">
        <w:t xml:space="preserve">, </w:t>
      </w:r>
      <w:r w:rsidR="00AA12D1" w:rsidRPr="00CF62B0">
        <w:t xml:space="preserve">spätestens am </w:t>
      </w:r>
      <w:r w:rsidR="00CF62B0" w:rsidRPr="00CF62B0">
        <w:t>nächsten Tag um 08</w:t>
      </w:r>
      <w:r w:rsidR="00100436">
        <w:t>:00 Uhr, vollständig</w:t>
      </w:r>
      <w:r w:rsidR="00AA12D1" w:rsidRPr="00CF62B0">
        <w:t xml:space="preserve"> betankt</w:t>
      </w:r>
      <w:r w:rsidR="00100436">
        <w:t>,</w:t>
      </w:r>
      <w:r w:rsidR="00AA12D1" w:rsidRPr="00CF62B0">
        <w:t xml:space="preserve"> </w:t>
      </w:r>
      <w:r w:rsidR="00CF62B0">
        <w:t xml:space="preserve">zusammen mit dem Fahrzeugschlüssel </w:t>
      </w:r>
      <w:r w:rsidR="00100436">
        <w:t>i</w:t>
      </w:r>
      <w:r w:rsidR="00014E08">
        <w:t xml:space="preserve">m Rathaus in Großenseebach </w:t>
      </w:r>
      <w:r w:rsidR="008A646C">
        <w:t>zurück zu geben.</w:t>
      </w:r>
    </w:p>
    <w:p w:rsidR="003211F2" w:rsidRDefault="003211F2" w:rsidP="005F2F23">
      <w:pPr>
        <w:pStyle w:val="Listenabsatz"/>
        <w:numPr>
          <w:ilvl w:val="0"/>
          <w:numId w:val="4"/>
        </w:numPr>
        <w:spacing w:before="120" w:after="120" w:line="240" w:lineRule="auto"/>
        <w:ind w:left="360"/>
        <w:contextualSpacing w:val="0"/>
      </w:pPr>
      <w:r>
        <w:t>Vor Rückgabe des Fahrzeuges muss der Innenraum gesaugt und bei äußerer Verschmutzung von Hand gewaschen werden. Die Reinigung mittels Waschstraße ist verboten. Falls das Fahrzeug von der Gemeinde Großenseebach gereinigt werden muss, wird hierfür</w:t>
      </w:r>
      <w:r w:rsidR="00752294">
        <w:t xml:space="preserve"> eine Reinigungspauschale von 50</w:t>
      </w:r>
      <w:r>
        <w:t>,00 € erhoben.</w:t>
      </w:r>
    </w:p>
    <w:p w:rsidR="008A646C" w:rsidRDefault="008A646C" w:rsidP="005F2F23">
      <w:pPr>
        <w:pStyle w:val="Listenabsatz"/>
        <w:numPr>
          <w:ilvl w:val="0"/>
          <w:numId w:val="4"/>
        </w:numPr>
        <w:spacing w:before="120" w:after="120" w:line="240" w:lineRule="auto"/>
        <w:ind w:left="360"/>
        <w:contextualSpacing w:val="0"/>
      </w:pPr>
      <w:r>
        <w:t>Nach Rückgabe des Bürgerbusses erfolgt die Rückzahlung der Kaution über die Kasse der Verwaltung.</w:t>
      </w:r>
    </w:p>
    <w:p w:rsidR="00DC2A56" w:rsidRDefault="00DC2A56" w:rsidP="005669BA">
      <w:pPr>
        <w:pStyle w:val="Listenabsatz"/>
        <w:spacing w:before="120" w:after="120" w:line="240" w:lineRule="auto"/>
        <w:ind w:left="360"/>
        <w:contextualSpacing w:val="0"/>
      </w:pPr>
    </w:p>
    <w:p w:rsidR="008A646C" w:rsidRDefault="00D5242B" w:rsidP="005F2F23">
      <w:pPr>
        <w:spacing w:before="120" w:after="120" w:line="240" w:lineRule="auto"/>
      </w:pPr>
      <w:r w:rsidRPr="00D5242B">
        <w:rPr>
          <w:b/>
        </w:rPr>
        <w:t>6</w:t>
      </w:r>
      <w:r>
        <w:t>.</w:t>
      </w:r>
      <w:r>
        <w:tab/>
      </w:r>
      <w:r w:rsidR="008A646C" w:rsidRPr="00D5242B">
        <w:rPr>
          <w:b/>
        </w:rPr>
        <w:t>Allgemeine Benutzungshinweise</w:t>
      </w:r>
    </w:p>
    <w:p w:rsidR="00366643" w:rsidRDefault="00D5242B" w:rsidP="00366643">
      <w:pPr>
        <w:pStyle w:val="Listenabsatz"/>
        <w:numPr>
          <w:ilvl w:val="0"/>
          <w:numId w:val="8"/>
        </w:numPr>
        <w:spacing w:before="120" w:after="120" w:line="240" w:lineRule="auto"/>
        <w:ind w:left="351" w:hanging="357"/>
        <w:contextualSpacing w:val="0"/>
      </w:pPr>
      <w:r>
        <w:t>Der Bürgerbus ist ausschließlich zur Personenbeförderung bestimmt. Es dürfen maximal 9 Personen</w:t>
      </w:r>
      <w:r w:rsidR="008A646C">
        <w:t xml:space="preserve"> (einschließlich Fahrer) befördert werden.</w:t>
      </w:r>
      <w:r w:rsidR="00366643" w:rsidRPr="00366643">
        <w:t xml:space="preserve"> Das Fahrzeug darf für </w:t>
      </w:r>
      <w:r w:rsidR="00366643">
        <w:t xml:space="preserve">andere </w:t>
      </w:r>
      <w:r w:rsidR="00366643" w:rsidRPr="00366643">
        <w:t>Transportzwecke</w:t>
      </w:r>
      <w:r w:rsidR="00366643">
        <w:t xml:space="preserve"> wie z. B. Materialtransporte </w:t>
      </w:r>
      <w:r w:rsidR="00366643" w:rsidRPr="00366643">
        <w:t xml:space="preserve">nicht verwendet werden. </w:t>
      </w:r>
    </w:p>
    <w:p w:rsidR="00D5242B" w:rsidRDefault="008A646C" w:rsidP="00366643">
      <w:pPr>
        <w:pStyle w:val="Listenabsatz"/>
        <w:numPr>
          <w:ilvl w:val="0"/>
          <w:numId w:val="8"/>
        </w:numPr>
        <w:spacing w:before="120" w:after="120" w:line="240" w:lineRule="auto"/>
        <w:ind w:left="351" w:hanging="357"/>
        <w:contextualSpacing w:val="0"/>
      </w:pPr>
      <w:r>
        <w:t>Die einschlägigen Bestimmungen für die Beförderung von Personen (z.B. Gurtpflicht), insbesondere auch für den Transport von Kindern (z.B. Kindersitz) und Personen mit Behinderungen (z.B. Rollstuhlsicherungen) sind einzuhalten. Die Verantwortung hierfür liegt ausschließlich beim Fahrzeugführer.</w:t>
      </w:r>
    </w:p>
    <w:p w:rsidR="00D5242B" w:rsidRDefault="008A646C" w:rsidP="005F2F23">
      <w:pPr>
        <w:pStyle w:val="Listenabsatz"/>
        <w:numPr>
          <w:ilvl w:val="0"/>
          <w:numId w:val="8"/>
        </w:numPr>
        <w:spacing w:before="120" w:after="120" w:line="240" w:lineRule="auto"/>
        <w:contextualSpacing w:val="0"/>
      </w:pPr>
      <w:r>
        <w:t xml:space="preserve">Achtung: Das Fahrzeug hat eine Höhe von </w:t>
      </w:r>
      <w:r w:rsidR="00366643">
        <w:t>2,50 m!</w:t>
      </w:r>
    </w:p>
    <w:p w:rsidR="00366643" w:rsidRDefault="00366643" w:rsidP="00366643">
      <w:pPr>
        <w:pStyle w:val="Listenabsatz"/>
        <w:numPr>
          <w:ilvl w:val="0"/>
          <w:numId w:val="8"/>
        </w:numPr>
        <w:spacing w:before="120" w:after="120" w:line="240" w:lineRule="auto"/>
        <w:ind w:left="357" w:hanging="357"/>
        <w:contextualSpacing w:val="0"/>
      </w:pPr>
      <w:r w:rsidRPr="00366643">
        <w:t>Die Benutzung von Hoch-</w:t>
      </w:r>
      <w:r>
        <w:t xml:space="preserve"> bzw. Tiefgaragen ist verboten.</w:t>
      </w:r>
    </w:p>
    <w:p w:rsidR="008A646C" w:rsidRDefault="00D5242B" w:rsidP="00366643">
      <w:pPr>
        <w:pStyle w:val="Listenabsatz"/>
        <w:numPr>
          <w:ilvl w:val="0"/>
          <w:numId w:val="8"/>
        </w:numPr>
        <w:spacing w:before="120" w:after="120" w:line="240" w:lineRule="auto"/>
        <w:ind w:left="357" w:hanging="357"/>
        <w:contextualSpacing w:val="0"/>
      </w:pPr>
      <w:r>
        <w:t xml:space="preserve">Der Bürgerbus ist von </w:t>
      </w:r>
      <w:r w:rsidR="008A646C">
        <w:t>seinen</w:t>
      </w:r>
      <w:r>
        <w:t xml:space="preserve"> Benutzern und Fahrern pfleglich zu </w:t>
      </w:r>
      <w:r w:rsidR="008A646C">
        <w:t>behandeln.</w:t>
      </w:r>
    </w:p>
    <w:p w:rsidR="008A646C" w:rsidRDefault="00366643" w:rsidP="005F2F23">
      <w:pPr>
        <w:pStyle w:val="Listenabsatz"/>
        <w:numPr>
          <w:ilvl w:val="0"/>
          <w:numId w:val="8"/>
        </w:numPr>
        <w:spacing w:before="120" w:after="120" w:line="240" w:lineRule="auto"/>
        <w:contextualSpacing w:val="0"/>
      </w:pPr>
      <w:r>
        <w:t>Im Fahrzeug ist</w:t>
      </w:r>
      <w:r w:rsidR="008A646C">
        <w:t xml:space="preserve"> das Rauchen </w:t>
      </w:r>
      <w:r w:rsidR="008A646C" w:rsidRPr="00366643">
        <w:t>verboten.</w:t>
      </w:r>
    </w:p>
    <w:p w:rsidR="008A646C" w:rsidRDefault="00D5242B" w:rsidP="005F2F23">
      <w:pPr>
        <w:pStyle w:val="Listenabsatz"/>
        <w:numPr>
          <w:ilvl w:val="0"/>
          <w:numId w:val="8"/>
        </w:numPr>
        <w:spacing w:before="120" w:after="120" w:line="240" w:lineRule="auto"/>
        <w:contextualSpacing w:val="0"/>
      </w:pPr>
      <w:r>
        <w:t xml:space="preserve">Das Fahrzeug darf </w:t>
      </w:r>
      <w:r w:rsidR="00682F76">
        <w:t>nicht auf unbefestigten Flächen</w:t>
      </w:r>
      <w:r>
        <w:t xml:space="preserve"> wie Feldwegen, </w:t>
      </w:r>
      <w:r w:rsidR="008A646C">
        <w:t>Schotterstraßen, Baustellen o.ä. eingesetzt werden.</w:t>
      </w:r>
    </w:p>
    <w:p w:rsidR="008A646C" w:rsidRDefault="00D5242B" w:rsidP="005F2F23">
      <w:pPr>
        <w:pStyle w:val="Listenabsatz"/>
        <w:numPr>
          <w:ilvl w:val="0"/>
          <w:numId w:val="8"/>
        </w:numPr>
        <w:spacing w:before="120" w:after="120" w:line="240" w:lineRule="auto"/>
        <w:ind w:left="357" w:hanging="357"/>
        <w:contextualSpacing w:val="0"/>
      </w:pPr>
      <w:r>
        <w:t>Das Fahrtenbuch i</w:t>
      </w:r>
      <w:r w:rsidR="008A646C">
        <w:t>st vollständig auszufüllen, insbesondere sind (leserlich) einzutragen (spätestens bei Rückgabe des Fahrzeugs):</w:t>
      </w:r>
    </w:p>
    <w:p w:rsidR="008A646C" w:rsidRDefault="008A646C" w:rsidP="005F2F23">
      <w:pPr>
        <w:pStyle w:val="Listenabsatz"/>
        <w:numPr>
          <w:ilvl w:val="0"/>
          <w:numId w:val="12"/>
        </w:numPr>
        <w:spacing w:before="120" w:after="120" w:line="240" w:lineRule="auto"/>
        <w:contextualSpacing w:val="0"/>
      </w:pPr>
      <w:r>
        <w:t>Benutzender (Verein, Organisation, Privatperson)</w:t>
      </w:r>
    </w:p>
    <w:p w:rsidR="008A646C" w:rsidRDefault="008A646C" w:rsidP="005F2F23">
      <w:pPr>
        <w:pStyle w:val="Listenabsatz"/>
        <w:numPr>
          <w:ilvl w:val="0"/>
          <w:numId w:val="12"/>
        </w:numPr>
        <w:spacing w:before="120" w:after="120" w:line="240" w:lineRule="auto"/>
        <w:contextualSpacing w:val="0"/>
      </w:pPr>
      <w:r>
        <w:t>Name des Fahrzeugführenden</w:t>
      </w:r>
    </w:p>
    <w:p w:rsidR="008A646C" w:rsidRDefault="008A646C" w:rsidP="005F2F23">
      <w:pPr>
        <w:pStyle w:val="Listenabsatz"/>
        <w:numPr>
          <w:ilvl w:val="0"/>
          <w:numId w:val="12"/>
        </w:numPr>
        <w:spacing w:before="120" w:after="120" w:line="240" w:lineRule="auto"/>
        <w:contextualSpacing w:val="0"/>
      </w:pPr>
      <w:r>
        <w:t>Benutzungszeitraum /Fahrtziel</w:t>
      </w:r>
    </w:p>
    <w:p w:rsidR="008A646C" w:rsidRDefault="008A646C" w:rsidP="005F2F23">
      <w:pPr>
        <w:pStyle w:val="Listenabsatz"/>
        <w:numPr>
          <w:ilvl w:val="0"/>
          <w:numId w:val="12"/>
        </w:numPr>
        <w:spacing w:before="120" w:after="120" w:line="240" w:lineRule="auto"/>
        <w:contextualSpacing w:val="0"/>
      </w:pPr>
      <w:r>
        <w:t>Zweck der Benutzung</w:t>
      </w:r>
    </w:p>
    <w:p w:rsidR="008A646C" w:rsidRDefault="008A646C" w:rsidP="005F2F23">
      <w:pPr>
        <w:pStyle w:val="Listenabsatz"/>
        <w:numPr>
          <w:ilvl w:val="0"/>
          <w:numId w:val="12"/>
        </w:numPr>
        <w:spacing w:before="120" w:after="120" w:line="240" w:lineRule="auto"/>
        <w:contextualSpacing w:val="0"/>
      </w:pPr>
      <w:r>
        <w:t>Kilometerstand bei Abholung/zu Entleihbeginn</w:t>
      </w:r>
    </w:p>
    <w:p w:rsidR="008A646C" w:rsidRDefault="008A646C" w:rsidP="005F2F23">
      <w:pPr>
        <w:pStyle w:val="Listenabsatz"/>
        <w:numPr>
          <w:ilvl w:val="0"/>
          <w:numId w:val="12"/>
        </w:numPr>
        <w:spacing w:before="120" w:after="120" w:line="240" w:lineRule="auto"/>
        <w:contextualSpacing w:val="0"/>
      </w:pPr>
      <w:r>
        <w:t>Kilometerstand bei Rückgabe</w:t>
      </w:r>
    </w:p>
    <w:p w:rsidR="00181B43" w:rsidRDefault="00181B43" w:rsidP="00181B43">
      <w:pPr>
        <w:pStyle w:val="Listenabsatz"/>
        <w:spacing w:before="120" w:after="120" w:line="240" w:lineRule="auto"/>
        <w:contextualSpacing w:val="0"/>
      </w:pPr>
    </w:p>
    <w:p w:rsidR="00181B43" w:rsidRDefault="00181B43" w:rsidP="00181B43">
      <w:pPr>
        <w:pStyle w:val="Listenabsatz"/>
        <w:spacing w:before="120" w:after="120" w:line="240" w:lineRule="auto"/>
        <w:contextualSpacing w:val="0"/>
      </w:pPr>
    </w:p>
    <w:p w:rsidR="008A646C" w:rsidRDefault="008A646C" w:rsidP="005F2F23">
      <w:pPr>
        <w:pStyle w:val="Listenabsatz"/>
        <w:numPr>
          <w:ilvl w:val="0"/>
          <w:numId w:val="10"/>
        </w:numPr>
        <w:spacing w:before="120" w:after="120" w:line="240" w:lineRule="auto"/>
        <w:contextualSpacing w:val="0"/>
      </w:pPr>
      <w:r>
        <w:t>Das Fahrzeug ist ausschließlich mit Dieselkraftstoff zu betanken.</w:t>
      </w:r>
    </w:p>
    <w:p w:rsidR="00014E08" w:rsidRDefault="008A646C" w:rsidP="005F2F23">
      <w:pPr>
        <w:pStyle w:val="Listenabsatz"/>
        <w:numPr>
          <w:ilvl w:val="0"/>
          <w:numId w:val="9"/>
        </w:numPr>
        <w:spacing w:before="120" w:after="120" w:line="240" w:lineRule="auto"/>
        <w:contextualSpacing w:val="0"/>
      </w:pPr>
      <w:r>
        <w:t>Verwarnungs-  bzw.  Bußgelder  für  verkehrswidriges  Verhalten  sind  vom  Fahrer  zu tragen.</w:t>
      </w:r>
    </w:p>
    <w:p w:rsidR="00014E08" w:rsidRDefault="00014E08" w:rsidP="005F2F23">
      <w:pPr>
        <w:spacing w:before="120" w:after="120" w:line="240" w:lineRule="auto"/>
      </w:pPr>
    </w:p>
    <w:p w:rsidR="008A646C" w:rsidRPr="00690423" w:rsidRDefault="008A646C" w:rsidP="005F2F23">
      <w:pPr>
        <w:spacing w:before="120" w:after="120" w:line="240" w:lineRule="auto"/>
        <w:rPr>
          <w:b/>
        </w:rPr>
      </w:pPr>
      <w:r w:rsidRPr="00690423">
        <w:rPr>
          <w:b/>
        </w:rPr>
        <w:t>7.</w:t>
      </w:r>
      <w:r w:rsidRPr="00690423">
        <w:rPr>
          <w:b/>
        </w:rPr>
        <w:tab/>
        <w:t>Versicherung</w:t>
      </w:r>
    </w:p>
    <w:p w:rsidR="008A646C" w:rsidRDefault="008A646C" w:rsidP="005F2F23">
      <w:pPr>
        <w:spacing w:before="120" w:after="120" w:line="240" w:lineRule="auto"/>
      </w:pPr>
      <w:r>
        <w:t xml:space="preserve">Für den </w:t>
      </w:r>
      <w:r w:rsidR="00366643">
        <w:t>Bürgerbus</w:t>
      </w:r>
      <w:r>
        <w:t xml:space="preserve"> ist seitens der </w:t>
      </w:r>
      <w:r w:rsidRPr="00366643">
        <w:t>Gemeinde eine Kraftfahrzeugversicherung mit einer  Eigenbeteiligung  i.</w:t>
      </w:r>
      <w:r w:rsidR="00366643">
        <w:t xml:space="preserve"> </w:t>
      </w:r>
      <w:r w:rsidRPr="00366643">
        <w:t>H.</w:t>
      </w:r>
      <w:r w:rsidR="00366643">
        <w:t xml:space="preserve"> </w:t>
      </w:r>
      <w:r w:rsidRPr="00366643">
        <w:t>v.  150,00  Euro  im  Vollkaskobereich  p</w:t>
      </w:r>
      <w:r w:rsidR="00366643" w:rsidRPr="00366643">
        <w:t>ro  Schadensfall abgeschlossen.</w:t>
      </w:r>
      <w:r w:rsidRPr="00366643">
        <w:t xml:space="preserve"> </w:t>
      </w:r>
      <w:r w:rsidR="00690423">
        <w:t>Soweit</w:t>
      </w:r>
      <w:r>
        <w:t xml:space="preserve"> im Rahmen der Entleihe und Benutzung v</w:t>
      </w:r>
      <w:r w:rsidR="00682F76">
        <w:t>erursachte Schäden nicht von der o.g. Versicherung</w:t>
      </w:r>
      <w:r>
        <w:t xml:space="preserve"> übernommen werden, sind diese von der Person, dem Verein oder Organisation zu tragen, die das Fahrzeug bei</w:t>
      </w:r>
      <w:r w:rsidR="00690423">
        <w:t xml:space="preserve"> Eintritt des Schadens genutzt hat. Gleiches gilt bei Abhandenkommen des Fahrzeugs. Die</w:t>
      </w:r>
      <w:r>
        <w:t xml:space="preserve"> anfallenden Selbstbeteiligungsbeträge sind der Gemeinde vom </w:t>
      </w:r>
      <w:r w:rsidR="00690423">
        <w:t>Nutzer</w:t>
      </w:r>
      <w:r w:rsidR="005669BA">
        <w:t xml:space="preserve"> zu erstatten.</w:t>
      </w:r>
    </w:p>
    <w:p w:rsidR="008A646C" w:rsidRDefault="008A646C" w:rsidP="005F2F23">
      <w:pPr>
        <w:spacing w:before="120" w:after="120" w:line="240" w:lineRule="auto"/>
      </w:pPr>
      <w:r w:rsidRPr="00366643">
        <w:t>Bei Unfällen ist stets die Polizei hinzuzuziehen. Schuldanerkenntnisse dürfen nicht abgegeben werden. Der Benutzer hat den Namen und die Anschrift des Fahrers und des Eigentümers eines am Unfall beteiligten Fahrzeuges, die Anschri</w:t>
      </w:r>
      <w:r w:rsidR="00682F76">
        <w:t xml:space="preserve">ft der Haftpflichtversicherung </w:t>
      </w:r>
      <w:r w:rsidRPr="00366643">
        <w:t xml:space="preserve">sowie wahrnehmbare Schäden festzustellen und zu notieren. Der </w:t>
      </w:r>
      <w:r w:rsidRPr="00682F76">
        <w:t>Vordruck</w:t>
      </w:r>
      <w:r w:rsidRPr="00366643">
        <w:rPr>
          <w:b/>
        </w:rPr>
        <w:t xml:space="preserve"> „Unfallbericht“</w:t>
      </w:r>
      <w:r w:rsidR="00366643" w:rsidRPr="00366643">
        <w:t xml:space="preserve"> ist auszufüllen.</w:t>
      </w:r>
    </w:p>
    <w:p w:rsidR="00014E08" w:rsidRDefault="00014E08" w:rsidP="005F2F23">
      <w:pPr>
        <w:spacing w:before="120" w:after="120" w:line="240" w:lineRule="auto"/>
      </w:pPr>
    </w:p>
    <w:p w:rsidR="008A646C" w:rsidRPr="005669BA" w:rsidRDefault="005669BA" w:rsidP="005F2F23">
      <w:pPr>
        <w:spacing w:before="120" w:after="120" w:line="240" w:lineRule="auto"/>
        <w:rPr>
          <w:b/>
        </w:rPr>
      </w:pPr>
      <w:r>
        <w:rPr>
          <w:b/>
        </w:rPr>
        <w:t>8.</w:t>
      </w:r>
      <w:r>
        <w:rPr>
          <w:b/>
        </w:rPr>
        <w:tab/>
        <w:t>Nutzungsentgelte</w:t>
      </w:r>
    </w:p>
    <w:p w:rsidR="008A646C" w:rsidRDefault="008A646C" w:rsidP="005F2F23">
      <w:pPr>
        <w:spacing w:before="120" w:after="120" w:line="240" w:lineRule="auto"/>
      </w:pPr>
      <w:r>
        <w:t xml:space="preserve">Bei jeder Entleihung wird eine </w:t>
      </w:r>
      <w:r w:rsidRPr="005669BA">
        <w:rPr>
          <w:b/>
        </w:rPr>
        <w:t>Kaution</w:t>
      </w:r>
      <w:r>
        <w:t xml:space="preserve"> i.</w:t>
      </w:r>
      <w:r w:rsidR="0053278B">
        <w:t xml:space="preserve"> </w:t>
      </w:r>
      <w:r>
        <w:t>H.</w:t>
      </w:r>
      <w:r w:rsidR="0053278B">
        <w:t xml:space="preserve"> </w:t>
      </w:r>
      <w:r>
        <w:t>v. 200,00</w:t>
      </w:r>
      <w:r w:rsidR="00E7035C">
        <w:t xml:space="preserve"> </w:t>
      </w:r>
      <w:r>
        <w:t>€ fällig. Diese ist nach der Anmeldung in der Kasse</w:t>
      </w:r>
      <w:r w:rsidR="005669BA">
        <w:t xml:space="preserve"> der Verwaltung zu hinterlegen.</w:t>
      </w:r>
    </w:p>
    <w:p w:rsidR="00E7035C" w:rsidRDefault="00E7035C" w:rsidP="005F2F23">
      <w:pPr>
        <w:spacing w:before="120" w:after="120" w:line="240" w:lineRule="auto"/>
      </w:pPr>
    </w:p>
    <w:p w:rsidR="008A646C" w:rsidRDefault="008A646C" w:rsidP="0053278B">
      <w:pPr>
        <w:pStyle w:val="Listenabsatz"/>
        <w:numPr>
          <w:ilvl w:val="0"/>
          <w:numId w:val="14"/>
        </w:numPr>
        <w:spacing w:before="120" w:after="120" w:line="240" w:lineRule="auto"/>
      </w:pPr>
      <w:r>
        <w:t xml:space="preserve">Für </w:t>
      </w:r>
      <w:r w:rsidRPr="0053278B">
        <w:rPr>
          <w:b/>
        </w:rPr>
        <w:t>Privatpersonen</w:t>
      </w:r>
      <w:r>
        <w:t>:</w:t>
      </w:r>
    </w:p>
    <w:p w:rsidR="008A646C" w:rsidRDefault="00E7035C" w:rsidP="005F2F23">
      <w:pPr>
        <w:spacing w:before="120" w:after="120" w:line="240" w:lineRule="auto"/>
      </w:pPr>
      <w:r>
        <w:t>Die Nutzungsgebühr</w:t>
      </w:r>
      <w:r w:rsidR="0053278B">
        <w:t xml:space="preserve"> beträgt:</w:t>
      </w:r>
    </w:p>
    <w:p w:rsidR="008A646C" w:rsidRDefault="008A646C" w:rsidP="005F2F23">
      <w:pPr>
        <w:spacing w:before="120" w:after="120" w:line="240" w:lineRule="auto"/>
        <w:ind w:left="708"/>
      </w:pPr>
      <w:r>
        <w:t>- bei halbtägiger Nutzung (Abholung/Rückgabe ab/bis 14.00 Uhr)</w:t>
      </w:r>
      <w:r>
        <w:tab/>
      </w:r>
      <w:r w:rsidR="00690423">
        <w:tab/>
      </w:r>
      <w:r>
        <w:t>10,00 €</w:t>
      </w:r>
    </w:p>
    <w:p w:rsidR="008A646C" w:rsidRDefault="008A646C" w:rsidP="005F2F23">
      <w:pPr>
        <w:spacing w:before="120" w:after="120" w:line="240" w:lineRule="auto"/>
        <w:ind w:left="708"/>
      </w:pPr>
      <w:r>
        <w:t>- bei ganztägiger Nutzung</w:t>
      </w:r>
      <w:r>
        <w:tab/>
      </w:r>
      <w:r>
        <w:tab/>
      </w:r>
      <w:r>
        <w:tab/>
      </w:r>
      <w:r>
        <w:tab/>
      </w:r>
      <w:r>
        <w:tab/>
      </w:r>
      <w:r>
        <w:tab/>
      </w:r>
      <w:r>
        <w:tab/>
        <w:t>20,00 €</w:t>
      </w:r>
    </w:p>
    <w:p w:rsidR="00E7035C" w:rsidRDefault="00752294" w:rsidP="00E7035C">
      <w:pPr>
        <w:spacing w:before="120" w:after="120" w:line="240" w:lineRule="auto"/>
      </w:pPr>
      <w:r>
        <w:t xml:space="preserve">zuzüglich 0,15 </w:t>
      </w:r>
      <w:r w:rsidR="008A646C">
        <w:t xml:space="preserve">€ </w:t>
      </w:r>
      <w:r w:rsidR="00E7035C">
        <w:t xml:space="preserve">Kilometergebühr </w:t>
      </w:r>
      <w:r w:rsidR="008A646C">
        <w:t xml:space="preserve">je gefahrenem Kilometer. </w:t>
      </w:r>
      <w:r w:rsidR="0071470F">
        <w:t xml:space="preserve">Das Fahrzeug ist </w:t>
      </w:r>
      <w:r w:rsidR="00E7035C" w:rsidRPr="0053278B">
        <w:t>im voll</w:t>
      </w:r>
      <w:r w:rsidR="00E7035C">
        <w:t>getankten Zustand zurückzugeben.</w:t>
      </w:r>
    </w:p>
    <w:p w:rsidR="00E7035C" w:rsidRDefault="00E7035C" w:rsidP="00E7035C">
      <w:pPr>
        <w:spacing w:before="120" w:after="120" w:line="240" w:lineRule="auto"/>
      </w:pPr>
    </w:p>
    <w:p w:rsidR="0071470F" w:rsidRDefault="00E7035C" w:rsidP="0071470F">
      <w:pPr>
        <w:pStyle w:val="Listenabsatz"/>
        <w:numPr>
          <w:ilvl w:val="0"/>
          <w:numId w:val="16"/>
        </w:numPr>
        <w:spacing w:before="120" w:after="120" w:line="240" w:lineRule="auto"/>
        <w:ind w:left="284"/>
      </w:pPr>
      <w:r>
        <w:t xml:space="preserve">Für </w:t>
      </w:r>
      <w:r w:rsidRPr="0071470F">
        <w:rPr>
          <w:b/>
        </w:rPr>
        <w:t>Vereine</w:t>
      </w:r>
      <w:r>
        <w:t xml:space="preserve"> mit Sitz in Großenseebach, für gemeinnützige Organisationen </w:t>
      </w:r>
      <w:r w:rsidRPr="0053278B">
        <w:t xml:space="preserve">und Sponsoren </w:t>
      </w:r>
      <w:r w:rsidR="0071470F">
        <w:t>werden</w:t>
      </w:r>
      <w:r>
        <w:t xml:space="preserve"> </w:t>
      </w:r>
      <w:r w:rsidR="0071470F">
        <w:t>keine Nutzungsgebühren und keine Kilometergebühren erhoben. Das Fahrzeug ist i</w:t>
      </w:r>
      <w:r w:rsidR="0071470F" w:rsidRPr="0053278B">
        <w:t>m voll</w:t>
      </w:r>
      <w:r w:rsidR="0071470F">
        <w:t>getankten Zustand (=Treibstoffkosten) zurückzugeben.</w:t>
      </w:r>
    </w:p>
    <w:p w:rsidR="00E7035C" w:rsidRDefault="00E7035C" w:rsidP="005F2F23">
      <w:pPr>
        <w:spacing w:before="120" w:after="120" w:line="240" w:lineRule="auto"/>
      </w:pPr>
    </w:p>
    <w:p w:rsidR="008A646C" w:rsidRDefault="008A646C" w:rsidP="005F2F23">
      <w:pPr>
        <w:spacing w:before="120" w:after="120" w:line="240" w:lineRule="auto"/>
      </w:pPr>
      <w:r>
        <w:t xml:space="preserve">Die Nutzungsdauer ist auf maximal 4 aufeinanderfolgende Tage beschränkt. Eine direkte Anschlussvermietung an den gleichen Nutzer ist ausgeschlossen. </w:t>
      </w:r>
    </w:p>
    <w:p w:rsidR="0053278B" w:rsidRPr="0053278B" w:rsidRDefault="0053278B" w:rsidP="005F2F23">
      <w:pPr>
        <w:spacing w:before="120" w:after="120" w:line="240" w:lineRule="auto"/>
      </w:pPr>
    </w:p>
    <w:p w:rsidR="0053278B" w:rsidRDefault="0053278B" w:rsidP="0053278B">
      <w:pPr>
        <w:pStyle w:val="Listenabsatz"/>
        <w:numPr>
          <w:ilvl w:val="0"/>
          <w:numId w:val="13"/>
        </w:numPr>
        <w:spacing w:before="120" w:after="120" w:line="240" w:lineRule="auto"/>
        <w:jc w:val="both"/>
      </w:pPr>
      <w:r>
        <w:t xml:space="preserve">Der Bürgerbus steht für die folgenden Aktivitäten </w:t>
      </w:r>
      <w:r w:rsidRPr="0053278B">
        <w:rPr>
          <w:b/>
        </w:rPr>
        <w:t>kostenlos</w:t>
      </w:r>
      <w:r>
        <w:t xml:space="preserve"> zur Verfügung:</w:t>
      </w:r>
    </w:p>
    <w:p w:rsidR="0053278B" w:rsidRDefault="0053278B" w:rsidP="0053278B">
      <w:pPr>
        <w:spacing w:before="120" w:after="120" w:line="240" w:lineRule="auto"/>
        <w:ind w:left="708"/>
      </w:pPr>
      <w:r>
        <w:t>-</w:t>
      </w:r>
      <w:r>
        <w:tab/>
        <w:t>Einkaufsfahrten der ehrenamtlichen Fahrer*innen</w:t>
      </w:r>
    </w:p>
    <w:p w:rsidR="0053278B" w:rsidRDefault="0053278B" w:rsidP="0053278B">
      <w:pPr>
        <w:spacing w:before="120" w:after="120" w:line="240" w:lineRule="auto"/>
        <w:ind w:left="708"/>
      </w:pPr>
      <w:r>
        <w:t>-</w:t>
      </w:r>
      <w:r>
        <w:tab/>
        <w:t>Ausflüge der ehrenamtlichen Fahrer*innen</w:t>
      </w:r>
    </w:p>
    <w:p w:rsidR="00265C42" w:rsidRPr="00014E08" w:rsidRDefault="0053278B" w:rsidP="00265C42">
      <w:pPr>
        <w:spacing w:before="120" w:after="120" w:line="240" w:lineRule="auto"/>
        <w:ind w:left="708"/>
      </w:pPr>
      <w:r>
        <w:t>-</w:t>
      </w:r>
      <w:r>
        <w:tab/>
        <w:t>Fahrdienste des Großenseebacher Helfernetzes</w:t>
      </w:r>
    </w:p>
    <w:sectPr w:rsidR="00265C42" w:rsidRPr="00014E08" w:rsidSect="00181B43">
      <w:headerReference w:type="default" r:id="rId9"/>
      <w:footerReference w:type="default" r:id="rId10"/>
      <w:headerReference w:type="first" r:id="rId11"/>
      <w:footerReference w:type="first" r:id="rId12"/>
      <w:pgSz w:w="11906" w:h="16838"/>
      <w:pgMar w:top="1134"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E26" w:rsidRDefault="00C82E26" w:rsidP="0053278B">
      <w:pPr>
        <w:spacing w:after="0" w:line="240" w:lineRule="auto"/>
      </w:pPr>
      <w:r>
        <w:separator/>
      </w:r>
    </w:p>
  </w:endnote>
  <w:endnote w:type="continuationSeparator" w:id="0">
    <w:p w:rsidR="00C82E26" w:rsidRDefault="00C82E26" w:rsidP="0053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Look w:val="04A0" w:firstRow="1" w:lastRow="0" w:firstColumn="1" w:lastColumn="0" w:noHBand="0" w:noVBand="1"/>
    </w:tblPr>
    <w:tblGrid>
      <w:gridCol w:w="3217"/>
      <w:gridCol w:w="3210"/>
      <w:gridCol w:w="3201"/>
    </w:tblGrid>
    <w:tr w:rsidR="0053278B" w:rsidTr="0053278B">
      <w:tc>
        <w:tcPr>
          <w:tcW w:w="3259" w:type="dxa"/>
        </w:tcPr>
        <w:p w:rsidR="0053278B" w:rsidRPr="0053278B" w:rsidRDefault="0053278B">
          <w:pPr>
            <w:pStyle w:val="Fuzeile"/>
            <w:rPr>
              <w:sz w:val="16"/>
              <w:szCs w:val="16"/>
            </w:rPr>
          </w:pPr>
          <w:r w:rsidRPr="0053278B">
            <w:rPr>
              <w:sz w:val="16"/>
              <w:szCs w:val="16"/>
            </w:rPr>
            <w:t>Richtlinie Bürgerbus Großenseebach</w:t>
          </w:r>
        </w:p>
      </w:tc>
      <w:tc>
        <w:tcPr>
          <w:tcW w:w="3259" w:type="dxa"/>
        </w:tcPr>
        <w:p w:rsidR="0053278B" w:rsidRPr="0053278B" w:rsidRDefault="0053278B" w:rsidP="00014E08">
          <w:pPr>
            <w:pStyle w:val="Fuzeile"/>
            <w:tabs>
              <w:tab w:val="clear" w:pos="4536"/>
              <w:tab w:val="clear" w:pos="9072"/>
              <w:tab w:val="left" w:pos="1770"/>
            </w:tabs>
            <w:jc w:val="center"/>
            <w:rPr>
              <w:sz w:val="16"/>
              <w:szCs w:val="16"/>
            </w:rPr>
          </w:pPr>
          <w:r w:rsidRPr="0053278B">
            <w:rPr>
              <w:sz w:val="16"/>
              <w:szCs w:val="16"/>
            </w:rPr>
            <w:t>Stand: 01.03.2020</w:t>
          </w:r>
        </w:p>
      </w:tc>
      <w:tc>
        <w:tcPr>
          <w:tcW w:w="3260" w:type="dxa"/>
        </w:tcPr>
        <w:p w:rsidR="0053278B" w:rsidRPr="0053278B" w:rsidRDefault="0053278B" w:rsidP="0053278B">
          <w:pPr>
            <w:pStyle w:val="Fuzeile"/>
            <w:jc w:val="right"/>
            <w:rPr>
              <w:sz w:val="16"/>
              <w:szCs w:val="16"/>
            </w:rPr>
          </w:pPr>
          <w:r w:rsidRPr="0053278B">
            <w:rPr>
              <w:sz w:val="16"/>
              <w:szCs w:val="16"/>
            </w:rPr>
            <w:t xml:space="preserve">Seite </w:t>
          </w:r>
          <w:r w:rsidRPr="0053278B">
            <w:rPr>
              <w:sz w:val="16"/>
              <w:szCs w:val="16"/>
            </w:rPr>
            <w:fldChar w:fldCharType="begin"/>
          </w:r>
          <w:r w:rsidRPr="0053278B">
            <w:rPr>
              <w:sz w:val="16"/>
              <w:szCs w:val="16"/>
            </w:rPr>
            <w:instrText>PAGE   \* MERGEFORMAT</w:instrText>
          </w:r>
          <w:r w:rsidRPr="0053278B">
            <w:rPr>
              <w:sz w:val="16"/>
              <w:szCs w:val="16"/>
            </w:rPr>
            <w:fldChar w:fldCharType="separate"/>
          </w:r>
          <w:r w:rsidR="00EC4158">
            <w:rPr>
              <w:noProof/>
              <w:sz w:val="16"/>
              <w:szCs w:val="16"/>
            </w:rPr>
            <w:t>3</w:t>
          </w:r>
          <w:r w:rsidRPr="0053278B">
            <w:rPr>
              <w:sz w:val="16"/>
              <w:szCs w:val="16"/>
            </w:rPr>
            <w:fldChar w:fldCharType="end"/>
          </w:r>
          <w:r w:rsidRPr="0053278B">
            <w:rPr>
              <w:sz w:val="16"/>
              <w:szCs w:val="16"/>
            </w:rPr>
            <w:t xml:space="preserve"> von 3</w:t>
          </w:r>
        </w:p>
      </w:tc>
    </w:tr>
  </w:tbl>
  <w:p w:rsidR="0053278B" w:rsidRDefault="0053278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Look w:val="04A0" w:firstRow="1" w:lastRow="0" w:firstColumn="1" w:lastColumn="0" w:noHBand="0" w:noVBand="1"/>
    </w:tblPr>
    <w:tblGrid>
      <w:gridCol w:w="3217"/>
      <w:gridCol w:w="3210"/>
      <w:gridCol w:w="3201"/>
    </w:tblGrid>
    <w:tr w:rsidR="007F21EF" w:rsidTr="00684BBD">
      <w:tc>
        <w:tcPr>
          <w:tcW w:w="3259" w:type="dxa"/>
        </w:tcPr>
        <w:p w:rsidR="007F21EF" w:rsidRPr="0053278B" w:rsidRDefault="007F21EF" w:rsidP="00684BBD">
          <w:pPr>
            <w:pStyle w:val="Fuzeile"/>
            <w:rPr>
              <w:sz w:val="16"/>
              <w:szCs w:val="16"/>
            </w:rPr>
          </w:pPr>
          <w:r w:rsidRPr="0053278B">
            <w:rPr>
              <w:sz w:val="16"/>
              <w:szCs w:val="16"/>
            </w:rPr>
            <w:t>Richtlinie Bürgerbus Großenseebach</w:t>
          </w:r>
        </w:p>
      </w:tc>
      <w:tc>
        <w:tcPr>
          <w:tcW w:w="3259" w:type="dxa"/>
        </w:tcPr>
        <w:p w:rsidR="007F21EF" w:rsidRPr="0053278B" w:rsidRDefault="007F21EF" w:rsidP="00684BBD">
          <w:pPr>
            <w:pStyle w:val="Fuzeile"/>
            <w:tabs>
              <w:tab w:val="clear" w:pos="4536"/>
              <w:tab w:val="clear" w:pos="9072"/>
              <w:tab w:val="left" w:pos="1770"/>
            </w:tabs>
            <w:jc w:val="center"/>
            <w:rPr>
              <w:sz w:val="16"/>
              <w:szCs w:val="16"/>
            </w:rPr>
          </w:pPr>
          <w:r w:rsidRPr="0053278B">
            <w:rPr>
              <w:sz w:val="16"/>
              <w:szCs w:val="16"/>
            </w:rPr>
            <w:t>Stand: 01.03.2020</w:t>
          </w:r>
        </w:p>
      </w:tc>
      <w:tc>
        <w:tcPr>
          <w:tcW w:w="3260" w:type="dxa"/>
        </w:tcPr>
        <w:p w:rsidR="007F21EF" w:rsidRPr="0053278B" w:rsidRDefault="007F21EF" w:rsidP="00684BBD">
          <w:pPr>
            <w:pStyle w:val="Fuzeile"/>
            <w:jc w:val="right"/>
            <w:rPr>
              <w:sz w:val="16"/>
              <w:szCs w:val="16"/>
            </w:rPr>
          </w:pPr>
          <w:r w:rsidRPr="0053278B">
            <w:rPr>
              <w:sz w:val="16"/>
              <w:szCs w:val="16"/>
            </w:rPr>
            <w:t xml:space="preserve">Seite </w:t>
          </w:r>
          <w:r w:rsidRPr="0053278B">
            <w:rPr>
              <w:sz w:val="16"/>
              <w:szCs w:val="16"/>
            </w:rPr>
            <w:fldChar w:fldCharType="begin"/>
          </w:r>
          <w:r w:rsidRPr="0053278B">
            <w:rPr>
              <w:sz w:val="16"/>
              <w:szCs w:val="16"/>
            </w:rPr>
            <w:instrText>PAGE   \* MERGEFORMAT</w:instrText>
          </w:r>
          <w:r w:rsidRPr="0053278B">
            <w:rPr>
              <w:sz w:val="16"/>
              <w:szCs w:val="16"/>
            </w:rPr>
            <w:fldChar w:fldCharType="separate"/>
          </w:r>
          <w:r w:rsidR="00181B43">
            <w:rPr>
              <w:noProof/>
              <w:sz w:val="16"/>
              <w:szCs w:val="16"/>
            </w:rPr>
            <w:t>1</w:t>
          </w:r>
          <w:r w:rsidRPr="0053278B">
            <w:rPr>
              <w:sz w:val="16"/>
              <w:szCs w:val="16"/>
            </w:rPr>
            <w:fldChar w:fldCharType="end"/>
          </w:r>
          <w:r w:rsidRPr="0053278B">
            <w:rPr>
              <w:sz w:val="16"/>
              <w:szCs w:val="16"/>
            </w:rPr>
            <w:t xml:space="preserve"> von 3</w:t>
          </w:r>
        </w:p>
      </w:tc>
    </w:tr>
  </w:tbl>
  <w:p w:rsidR="007F21EF" w:rsidRDefault="007F21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E26" w:rsidRDefault="00C82E26" w:rsidP="0053278B">
      <w:pPr>
        <w:spacing w:after="0" w:line="240" w:lineRule="auto"/>
      </w:pPr>
      <w:r>
        <w:separator/>
      </w:r>
    </w:p>
  </w:footnote>
  <w:footnote w:type="continuationSeparator" w:id="0">
    <w:p w:rsidR="00C82E26" w:rsidRDefault="00C82E26" w:rsidP="00532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99" w:rsidRDefault="00181B43" w:rsidP="00462999">
    <w:pPr>
      <w:pStyle w:val="Kopfzeile"/>
      <w:jc w:val="right"/>
    </w:pPr>
    <w:r>
      <w:rPr>
        <w:noProof/>
        <w:lang w:eastAsia="de-DE"/>
      </w:rPr>
      <w:drawing>
        <wp:inline distT="0" distB="0" distL="0" distR="0">
          <wp:extent cx="2733040" cy="762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ossenseebach_1345x37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0580" cy="76410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99" w:rsidRPr="00462999" w:rsidRDefault="00926BDB" w:rsidP="00462999">
    <w:pPr>
      <w:pStyle w:val="Kopfzeile"/>
      <w:jc w:val="right"/>
    </w:pPr>
    <w:r>
      <w:rPr>
        <w:noProof/>
        <w:lang w:eastAsia="de-DE"/>
      </w:rPr>
      <w:drawing>
        <wp:inline distT="0" distB="0" distL="0" distR="0">
          <wp:extent cx="2869690" cy="8001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rossenseebach_1345x37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938" cy="8082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76CC5"/>
    <w:multiLevelType w:val="hybridMultilevel"/>
    <w:tmpl w:val="3FBEF0F6"/>
    <w:lvl w:ilvl="0" w:tplc="8EF6D540">
      <w:start w:val="1"/>
      <w:numFmt w:val="bullet"/>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C2A1598"/>
    <w:multiLevelType w:val="hybridMultilevel"/>
    <w:tmpl w:val="4066F64A"/>
    <w:lvl w:ilvl="0" w:tplc="D1CE760A">
      <w:start w:val="1"/>
      <w:numFmt w:val="bullet"/>
      <w:lvlText w:val=""/>
      <w:lvlJc w:val="left"/>
      <w:pPr>
        <w:ind w:left="360" w:hanging="360"/>
      </w:pPr>
      <w:rPr>
        <w:rFonts w:ascii="Symbol" w:hAnsi="Symbol" w:hint="default"/>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FD754CF"/>
    <w:multiLevelType w:val="hybridMultilevel"/>
    <w:tmpl w:val="82E62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3E4280"/>
    <w:multiLevelType w:val="hybridMultilevel"/>
    <w:tmpl w:val="C164BD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CA39B3"/>
    <w:multiLevelType w:val="hybridMultilevel"/>
    <w:tmpl w:val="A7EA5F80"/>
    <w:lvl w:ilvl="0" w:tplc="8EF6D540">
      <w:start w:val="1"/>
      <w:numFmt w:val="bullet"/>
      <w:lvlText w:val=""/>
      <w:lvlJc w:val="left"/>
      <w:pPr>
        <w:ind w:left="720" w:hanging="360"/>
      </w:pPr>
      <w:rPr>
        <w:rFonts w:ascii="Symbol" w:hAnsi="Symbol" w:hint="default"/>
        <w:sz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280E17"/>
    <w:multiLevelType w:val="hybridMultilevel"/>
    <w:tmpl w:val="79FE8338"/>
    <w:lvl w:ilvl="0" w:tplc="8EF6D540">
      <w:start w:val="1"/>
      <w:numFmt w:val="bullet"/>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63511FB"/>
    <w:multiLevelType w:val="hybridMultilevel"/>
    <w:tmpl w:val="B55048FA"/>
    <w:lvl w:ilvl="0" w:tplc="285EF932">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040532"/>
    <w:multiLevelType w:val="hybridMultilevel"/>
    <w:tmpl w:val="D9623D60"/>
    <w:lvl w:ilvl="0" w:tplc="D1CE760A">
      <w:start w:val="1"/>
      <w:numFmt w:val="bullet"/>
      <w:lvlText w:val=""/>
      <w:lvlJc w:val="left"/>
      <w:pPr>
        <w:ind w:left="360" w:hanging="360"/>
      </w:pPr>
      <w:rPr>
        <w:rFonts w:ascii="Symbol" w:hAnsi="Symbol" w:hint="default"/>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6195766"/>
    <w:multiLevelType w:val="hybridMultilevel"/>
    <w:tmpl w:val="3844FEFC"/>
    <w:lvl w:ilvl="0" w:tplc="8EF6D540">
      <w:start w:val="1"/>
      <w:numFmt w:val="bullet"/>
      <w:lvlText w:val=""/>
      <w:lvlJc w:val="left"/>
      <w:pPr>
        <w:ind w:left="720" w:hanging="360"/>
      </w:pPr>
      <w:rPr>
        <w:rFonts w:ascii="Symbol" w:hAnsi="Symbol" w:hint="default"/>
        <w:sz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E168AD"/>
    <w:multiLevelType w:val="hybridMultilevel"/>
    <w:tmpl w:val="19DA4514"/>
    <w:lvl w:ilvl="0" w:tplc="8EF6D540">
      <w:start w:val="1"/>
      <w:numFmt w:val="bullet"/>
      <w:lvlText w:val=""/>
      <w:lvlJc w:val="left"/>
      <w:pPr>
        <w:ind w:left="720" w:hanging="360"/>
      </w:pPr>
      <w:rPr>
        <w:rFonts w:ascii="Symbol" w:hAnsi="Symbol" w:hint="default"/>
        <w:sz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B115FB"/>
    <w:multiLevelType w:val="hybridMultilevel"/>
    <w:tmpl w:val="6A06C598"/>
    <w:lvl w:ilvl="0" w:tplc="8EF6D540">
      <w:start w:val="1"/>
      <w:numFmt w:val="bullet"/>
      <w:lvlText w:val=""/>
      <w:lvlJc w:val="left"/>
      <w:pPr>
        <w:ind w:left="720" w:hanging="360"/>
      </w:pPr>
      <w:rPr>
        <w:rFonts w:ascii="Symbol" w:hAnsi="Symbol" w:hint="default"/>
        <w:sz w:val="16"/>
      </w:rPr>
    </w:lvl>
    <w:lvl w:ilvl="1" w:tplc="CD90BEAA">
      <w:numFmt w:val="bullet"/>
      <w:lvlText w:val="-"/>
      <w:lvlJc w:val="left"/>
      <w:pPr>
        <w:ind w:left="1785" w:hanging="705"/>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8D2503"/>
    <w:multiLevelType w:val="hybridMultilevel"/>
    <w:tmpl w:val="2BD27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FD6BC1"/>
    <w:multiLevelType w:val="hybridMultilevel"/>
    <w:tmpl w:val="2932EAEA"/>
    <w:lvl w:ilvl="0" w:tplc="285EF93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62782C"/>
    <w:multiLevelType w:val="hybridMultilevel"/>
    <w:tmpl w:val="5ED2FC94"/>
    <w:lvl w:ilvl="0" w:tplc="8EF6D540">
      <w:start w:val="1"/>
      <w:numFmt w:val="bullet"/>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AB45324"/>
    <w:multiLevelType w:val="hybridMultilevel"/>
    <w:tmpl w:val="67A24CEA"/>
    <w:lvl w:ilvl="0" w:tplc="D1CE760A">
      <w:start w:val="1"/>
      <w:numFmt w:val="bullet"/>
      <w:lvlText w:val=""/>
      <w:lvlJc w:val="left"/>
      <w:pPr>
        <w:ind w:left="360" w:hanging="360"/>
      </w:pPr>
      <w:rPr>
        <w:rFonts w:ascii="Symbol" w:hAnsi="Symbol" w:hint="default"/>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F4832A9"/>
    <w:multiLevelType w:val="hybridMultilevel"/>
    <w:tmpl w:val="8A0A23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3"/>
  </w:num>
  <w:num w:numId="3">
    <w:abstractNumId w:val="6"/>
  </w:num>
  <w:num w:numId="4">
    <w:abstractNumId w:val="10"/>
  </w:num>
  <w:num w:numId="5">
    <w:abstractNumId w:val="8"/>
  </w:num>
  <w:num w:numId="6">
    <w:abstractNumId w:val="9"/>
  </w:num>
  <w:num w:numId="7">
    <w:abstractNumId w:val="4"/>
  </w:num>
  <w:num w:numId="8">
    <w:abstractNumId w:val="14"/>
  </w:num>
  <w:num w:numId="9">
    <w:abstractNumId w:val="7"/>
  </w:num>
  <w:num w:numId="10">
    <w:abstractNumId w:val="1"/>
  </w:num>
  <w:num w:numId="11">
    <w:abstractNumId w:val="12"/>
  </w:num>
  <w:num w:numId="12">
    <w:abstractNumId w:val="15"/>
  </w:num>
  <w:num w:numId="13">
    <w:abstractNumId w:val="0"/>
  </w:num>
  <w:num w:numId="14">
    <w:abstractNumId w:val="5"/>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6C"/>
    <w:rsid w:val="00002479"/>
    <w:rsid w:val="00014E08"/>
    <w:rsid w:val="000858ED"/>
    <w:rsid w:val="000D52CF"/>
    <w:rsid w:val="00100436"/>
    <w:rsid w:val="00141859"/>
    <w:rsid w:val="00181B43"/>
    <w:rsid w:val="00265C42"/>
    <w:rsid w:val="00275690"/>
    <w:rsid w:val="002A0E9A"/>
    <w:rsid w:val="002F4D9A"/>
    <w:rsid w:val="003211F2"/>
    <w:rsid w:val="00366643"/>
    <w:rsid w:val="00462999"/>
    <w:rsid w:val="004B76AC"/>
    <w:rsid w:val="0053278B"/>
    <w:rsid w:val="005669BA"/>
    <w:rsid w:val="005F2F23"/>
    <w:rsid w:val="00600EF1"/>
    <w:rsid w:val="0061180C"/>
    <w:rsid w:val="00682F76"/>
    <w:rsid w:val="00690423"/>
    <w:rsid w:val="0071470F"/>
    <w:rsid w:val="00752294"/>
    <w:rsid w:val="007F21EF"/>
    <w:rsid w:val="00821C9F"/>
    <w:rsid w:val="00861722"/>
    <w:rsid w:val="008A646C"/>
    <w:rsid w:val="00926BDB"/>
    <w:rsid w:val="00935634"/>
    <w:rsid w:val="00A61439"/>
    <w:rsid w:val="00AA12D1"/>
    <w:rsid w:val="00C82E26"/>
    <w:rsid w:val="00C95668"/>
    <w:rsid w:val="00CF62B0"/>
    <w:rsid w:val="00D316ED"/>
    <w:rsid w:val="00D5242B"/>
    <w:rsid w:val="00D90A37"/>
    <w:rsid w:val="00DC2A56"/>
    <w:rsid w:val="00E7035C"/>
    <w:rsid w:val="00EC4158"/>
    <w:rsid w:val="00F13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CFB57F-170C-4F0D-9E84-BE9C29D7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470F"/>
    <w:rPr>
      <w:rFonts w:ascii="Arial" w:hAnsi="Arial"/>
    </w:rPr>
  </w:style>
  <w:style w:type="paragraph" w:styleId="berschrift1">
    <w:name w:val="heading 1"/>
    <w:basedOn w:val="Standard"/>
    <w:next w:val="Standard"/>
    <w:link w:val="berschrift1Zchn"/>
    <w:uiPriority w:val="9"/>
    <w:qFormat/>
    <w:rsid w:val="00D90A37"/>
    <w:pPr>
      <w:spacing w:before="240" w:after="240" w:line="288" w:lineRule="auto"/>
      <w:outlineLvl w:val="0"/>
    </w:pPr>
    <w:rPr>
      <w:b/>
      <w:sz w:val="24"/>
    </w:rPr>
  </w:style>
  <w:style w:type="paragraph" w:styleId="berschrift2">
    <w:name w:val="heading 2"/>
    <w:basedOn w:val="Standard"/>
    <w:next w:val="Standard"/>
    <w:link w:val="berschrift2Zchn"/>
    <w:uiPriority w:val="9"/>
    <w:semiHidden/>
    <w:unhideWhenUsed/>
    <w:qFormat/>
    <w:rsid w:val="00D90A37"/>
    <w:pPr>
      <w:keepNext/>
      <w:keepLines/>
      <w:spacing w:before="200" w:after="0" w:line="288" w:lineRule="auto"/>
      <w:outlineLvl w:val="1"/>
    </w:pPr>
    <w:rPr>
      <w:rFonts w:eastAsiaTheme="majorEastAsia" w:cstheme="majorBidi"/>
      <w:b/>
      <w:bCs/>
      <w:color w:val="4F81BD" w:themeColor="accen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0A37"/>
    <w:rPr>
      <w:rFonts w:ascii="Arial" w:hAnsi="Arial"/>
      <w:b/>
      <w:sz w:val="24"/>
    </w:rPr>
  </w:style>
  <w:style w:type="character" w:customStyle="1" w:styleId="berschrift2Zchn">
    <w:name w:val="Überschrift 2 Zchn"/>
    <w:basedOn w:val="Absatz-Standardschriftart"/>
    <w:link w:val="berschrift2"/>
    <w:uiPriority w:val="9"/>
    <w:semiHidden/>
    <w:rsid w:val="00D90A37"/>
    <w:rPr>
      <w:rFonts w:ascii="Arial" w:eastAsiaTheme="majorEastAsia" w:hAnsi="Arial" w:cstheme="majorBidi"/>
      <w:b/>
      <w:bCs/>
      <w:color w:val="4F81BD" w:themeColor="accent1"/>
      <w:szCs w:val="26"/>
    </w:rPr>
  </w:style>
  <w:style w:type="character" w:styleId="SchwacherVerweis">
    <w:name w:val="Subtle Reference"/>
    <w:aliases w:val="Fußnote"/>
    <w:basedOn w:val="Funotenzeichen"/>
    <w:uiPriority w:val="31"/>
    <w:qFormat/>
    <w:rsid w:val="0061180C"/>
    <w:rPr>
      <w:rFonts w:ascii="Arial" w:hAnsi="Arial"/>
      <w:b w:val="0"/>
      <w:i w:val="0"/>
      <w:caps w:val="0"/>
      <w:smallCaps w:val="0"/>
      <w:color w:val="auto"/>
      <w:sz w:val="16"/>
      <w:u w:val="none"/>
      <w:vertAlign w:val="superscript"/>
    </w:rPr>
  </w:style>
  <w:style w:type="character" w:styleId="Funotenzeichen">
    <w:name w:val="footnote reference"/>
    <w:basedOn w:val="Absatz-Standardschriftart"/>
    <w:uiPriority w:val="99"/>
    <w:semiHidden/>
    <w:unhideWhenUsed/>
    <w:rsid w:val="0061180C"/>
    <w:rPr>
      <w:vertAlign w:val="superscript"/>
    </w:rPr>
  </w:style>
  <w:style w:type="character" w:styleId="Hyperlink">
    <w:name w:val="Hyperlink"/>
    <w:basedOn w:val="Absatz-Standardschriftart"/>
    <w:uiPriority w:val="99"/>
    <w:unhideWhenUsed/>
    <w:rsid w:val="008A646C"/>
    <w:rPr>
      <w:color w:val="0000FF" w:themeColor="hyperlink"/>
      <w:u w:val="single"/>
    </w:rPr>
  </w:style>
  <w:style w:type="paragraph" w:styleId="Listenabsatz">
    <w:name w:val="List Paragraph"/>
    <w:basedOn w:val="Standard"/>
    <w:uiPriority w:val="34"/>
    <w:qFormat/>
    <w:rsid w:val="008A646C"/>
    <w:pPr>
      <w:ind w:left="720"/>
      <w:contextualSpacing/>
    </w:pPr>
  </w:style>
  <w:style w:type="paragraph" w:styleId="Kopfzeile">
    <w:name w:val="header"/>
    <w:basedOn w:val="Standard"/>
    <w:link w:val="KopfzeileZchn"/>
    <w:uiPriority w:val="99"/>
    <w:unhideWhenUsed/>
    <w:rsid w:val="00532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278B"/>
    <w:rPr>
      <w:rFonts w:ascii="Arial" w:hAnsi="Arial"/>
    </w:rPr>
  </w:style>
  <w:style w:type="paragraph" w:styleId="Fuzeile">
    <w:name w:val="footer"/>
    <w:basedOn w:val="Standard"/>
    <w:link w:val="FuzeileZchn"/>
    <w:uiPriority w:val="99"/>
    <w:unhideWhenUsed/>
    <w:rsid w:val="00532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278B"/>
    <w:rPr>
      <w:rFonts w:ascii="Arial" w:hAnsi="Arial"/>
    </w:rPr>
  </w:style>
  <w:style w:type="table" w:styleId="Tabellenraster">
    <w:name w:val="Table Grid"/>
    <w:basedOn w:val="NormaleTabelle"/>
    <w:uiPriority w:val="59"/>
    <w:rsid w:val="00532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629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2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ssenseebach.de/buergerb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rossenseebach.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GGFA AöR</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Geist, Carina</dc:creator>
  <cp:lastModifiedBy>Marc Brehme</cp:lastModifiedBy>
  <cp:revision>8</cp:revision>
  <cp:lastPrinted>2020-02-12T06:55:00Z</cp:lastPrinted>
  <dcterms:created xsi:type="dcterms:W3CDTF">2022-07-28T12:30:00Z</dcterms:created>
  <dcterms:modified xsi:type="dcterms:W3CDTF">2023-04-03T12:18:00Z</dcterms:modified>
</cp:coreProperties>
</file>